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firstLine="0"/>
        <w:jc w:val="right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Підготовлено Офісом з підтримки змін у системі Міністерства оборони України </w:t>
      </w:r>
    </w:p>
    <w:p w:rsidR="00000000" w:rsidDel="00000000" w:rsidP="00000000" w:rsidRDefault="00000000" w:rsidRPr="00000000" w14:paraId="00000002">
      <w:pPr>
        <w:ind w:firstLine="0"/>
        <w:jc w:val="right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у співпраці з Проєктом реформи оборонних закупівель за підтримки Міністерства оборони Великої Британії </w:t>
      </w:r>
    </w:p>
    <w:p w:rsidR="00000000" w:rsidDel="00000000" w:rsidP="00000000" w:rsidRDefault="00000000" w:rsidRPr="00000000" w14:paraId="00000003">
      <w:pPr>
        <w:ind w:firstLine="0"/>
        <w:jc w:val="right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firstLine="0"/>
        <w:jc w:val="right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Група розробників: </w:t>
      </w:r>
    </w:p>
    <w:p w:rsidR="00000000" w:rsidDel="00000000" w:rsidP="00000000" w:rsidRDefault="00000000" w:rsidRPr="00000000" w14:paraId="00000005">
      <w:pPr>
        <w:ind w:firstLine="0"/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Євгеній Сільверстов, Неллі Стельмах, Юрій Попик, Олег Блінов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ind w:left="6377.952755905511" w:right="142" w:firstLine="0"/>
        <w:jc w:val="both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ind w:left="6377.952755905511" w:right="142" w:firstLine="0"/>
        <w:jc w:val="both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Додаток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ind w:left="6377.952755905511" w:right="537" w:firstLine="0"/>
        <w:jc w:val="both"/>
        <w:rPr/>
      </w:pPr>
      <w:r w:rsidDel="00000000" w:rsidR="00000000" w:rsidRPr="00000000">
        <w:rPr>
          <w:sz w:val="22"/>
          <w:szCs w:val="22"/>
          <w:rtl w:val="0"/>
        </w:rPr>
        <w:t xml:space="preserve">до Порядку здійснення закупівель товарів, робіт і послуг під час дії правового режиму воєнного стану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2781300</wp:posOffset>
            </wp:positionH>
            <wp:positionV relativeFrom="paragraph">
              <wp:posOffset>219075</wp:posOffset>
            </wp:positionV>
            <wp:extent cx="474980" cy="614680"/>
            <wp:effectExtent b="0" l="0" r="0" t="0"/>
            <wp:wrapNone/>
            <wp:docPr id="103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4980" cy="61468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3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3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3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3"/>
        <w:jc w:val="center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МІНІСТЕРСТВО ОБОРОНИ УКРАЇНИ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3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3"/>
        <w:jc w:val="center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НАКАЗ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488"/>
        </w:tabs>
        <w:spacing w:line="240" w:lineRule="auto"/>
        <w:ind w:left="0" w:hanging="3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3"/>
        <w:jc w:val="cente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КОМАНДИРА ВІЙСЬКОВОЇ ЧАСТИНИ A____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3"/>
        <w:jc w:val="cente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(з адміністративно-господарської діяльності)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3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3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__.__.2023</w:t>
        <w:tab/>
        <w:tab/>
        <w:tab/>
        <w:t xml:space="preserve">               _____________</w:t>
        <w:tab/>
        <w:tab/>
        <w:tab/>
        <w:t xml:space="preserve">             № ____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3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9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61"/>
        <w:gridCol w:w="5634"/>
        <w:tblGridChange w:id="0">
          <w:tblGrid>
            <w:gridCol w:w="4361"/>
            <w:gridCol w:w="563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leader="none" w:pos="2552"/>
                <w:tab w:val="left" w:leader="none" w:pos="4085"/>
              </w:tabs>
              <w:spacing w:line="240" w:lineRule="auto"/>
              <w:ind w:left="0" w:hanging="3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Про надання інформації посадовими особами військової частини A____ щодо наявної потреби у закупівлі товарів, робіт та послуг.</w:t>
            </w:r>
          </w:p>
        </w:tc>
        <w:tc>
          <w:tcPr>
            <w:tcBorders>
              <w:top w:color="ffffff" w:space="0" w:sz="4" w:val="single"/>
              <w:left w:color="ffffff" w:space="0" w:sz="4" w:val="single"/>
              <w:bottom w:color="000000" w:space="0" w:sz="0" w:val="nil"/>
              <w:right w:color="ffffff" w:space="0" w:sz="4" w:val="single"/>
            </w:tcBorders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074"/>
                <w:tab w:val="left" w:leader="none" w:pos="3355"/>
                <w:tab w:val="left" w:leader="none" w:pos="4085"/>
              </w:tabs>
              <w:spacing w:line="240" w:lineRule="auto"/>
              <w:ind w:left="0" w:hanging="3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567"/>
          <w:tab w:val="left" w:leader="none" w:pos="3355"/>
          <w:tab w:val="left" w:leader="none" w:pos="4085"/>
        </w:tabs>
        <w:spacing w:line="240" w:lineRule="auto"/>
        <w:ind w:left="0" w:hanging="3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72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У відповідності до Закону України </w:t>
      </w:r>
      <w:r w:rsidDel="00000000" w:rsidR="00000000" w:rsidRPr="00000000">
        <w:rPr>
          <w:color w:val="000000"/>
          <w:rtl w:val="0"/>
        </w:rPr>
        <w:t xml:space="preserve">«Про публічні закупівлі»,</w:t>
      </w: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  <w:t xml:space="preserve">Закону України </w:t>
      </w:r>
      <w:r w:rsidDel="00000000" w:rsidR="00000000" w:rsidRPr="00000000">
        <w:rPr>
          <w:rtl w:val="0"/>
        </w:rPr>
        <w:t xml:space="preserve">«Про оборонні закупівлі»,</w:t>
      </w: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  <w:t xml:space="preserve">п</w:t>
      </w:r>
      <w:r w:rsidDel="00000000" w:rsidR="00000000" w:rsidRPr="00000000">
        <w:rPr>
          <w:color w:val="000000"/>
          <w:rtl w:val="0"/>
        </w:rPr>
        <w:t xml:space="preserve">останови Кабінету Міністрів України №1275 від 11 листопада 2022 р. «Деякі питання здійснення оборонних закупівель на період дії правового режиму воєнного стану» та з метою своєчасного отримання інформації про наявні потреби у забезпеченні підрозділів та служб матеріально-технічними засобами, необхідності здійснення робіт, виконання послуг, забезпечення ефективного планування та раціонального використання фінансових ресурсів при здійсненні закупівель військовою частиною,  </w:t>
      </w:r>
      <w:r w:rsidDel="00000000" w:rsidR="00000000" w:rsidRPr="00000000">
        <w:rPr>
          <w:b w:val="1"/>
          <w:color w:val="000000"/>
          <w:rtl w:val="0"/>
        </w:rPr>
        <w:t xml:space="preserve">н а к а з у ю: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3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3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3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Начальникам служб, відділень, груп військової частини A____ в термін включно до _____ року надати інформацію щодо наявності поточних та/або майбутніх потреб у забезпеченні матеріально-технічними засобами (здійсненні робіт / виконанні послуг) у формі згідно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Додатку№1 (Форма доповіді)</w:t>
        </w:r>
      </w:hyperlink>
      <w:r w:rsidDel="00000000" w:rsidR="00000000" w:rsidRPr="00000000">
        <w:rPr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3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3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3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Начальнику </w:t>
      </w:r>
      <w:r w:rsidDel="00000000" w:rsidR="00000000" w:rsidRPr="00000000">
        <w:rPr>
          <w:rtl w:val="0"/>
        </w:rPr>
        <w:t xml:space="preserve">стройової частини</w:t>
      </w:r>
      <w:r w:rsidDel="00000000" w:rsidR="00000000" w:rsidRPr="00000000">
        <w:rPr>
          <w:color w:val="000000"/>
          <w:rtl w:val="0"/>
        </w:rPr>
        <w:t xml:space="preserve"> військової частини A____ наказ довести до виконавців під особистий підпис із зазначенням дати доведення.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60" w:line="240" w:lineRule="auto"/>
        <w:ind w:left="0" w:hanging="3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3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3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Контроль за виконанням наказу покласти на начальника штабу-заступника командира військової частини A____.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</w:tabs>
        <w:spacing w:line="240" w:lineRule="auto"/>
        <w:ind w:left="0" w:hanging="3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Командир військової частини A____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</w:tabs>
        <w:spacing w:line="240" w:lineRule="auto"/>
        <w:ind w:left="0" w:right="-2" w:hanging="3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полковник                                                                                         _______________</w:t>
      </w:r>
    </w:p>
    <w:p w:rsidR="00000000" w:rsidDel="00000000" w:rsidP="00000000" w:rsidRDefault="00000000" w:rsidRPr="00000000" w14:paraId="00000025">
      <w:pPr>
        <w:spacing w:line="276" w:lineRule="auto"/>
        <w:ind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3295650</wp:posOffset>
            </wp:positionH>
            <wp:positionV relativeFrom="paragraph">
              <wp:posOffset>237125</wp:posOffset>
            </wp:positionV>
            <wp:extent cx="609600" cy="609600"/>
            <wp:effectExtent b="0" l="0" r="0" t="0"/>
            <wp:wrapNone/>
            <wp:docPr id="103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6">
      <w:pPr>
        <w:ind w:firstLine="0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1790700</wp:posOffset>
            </wp:positionH>
            <wp:positionV relativeFrom="paragraph">
              <wp:posOffset>115300</wp:posOffset>
            </wp:positionV>
            <wp:extent cx="1290638" cy="481344"/>
            <wp:effectExtent b="0" l="0" r="0" t="0"/>
            <wp:wrapNone/>
            <wp:docPr id="103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90638" cy="48134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7">
      <w:pPr>
        <w:keepLines w:val="1"/>
        <w:tabs>
          <w:tab w:val="left" w:leader="none" w:pos="851"/>
        </w:tabs>
        <w:ind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</w:tabs>
        <w:spacing w:line="240" w:lineRule="auto"/>
        <w:ind w:left="0" w:right="-2" w:hanging="3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416" w:hanging="708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uk-UA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/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suppressAutoHyphens w:val="1"/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  <w:lang w:eastAsia="ru-RU"/>
    </w:rPr>
  </w:style>
  <w:style w:type="paragraph" w:styleId="1">
    <w:name w:val="heading 1"/>
    <w:basedOn w:val="a"/>
    <w:next w:val="a"/>
    <w:uiPriority w:val="9"/>
    <w:qFormat w:val="1"/>
    <w:pPr>
      <w:keepNext w:val="1"/>
      <w:jc w:val="center"/>
    </w:p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</w:rPr>
  </w:style>
  <w:style w:type="paragraph" w:styleId="7">
    <w:name w:val="heading 7"/>
    <w:basedOn w:val="a"/>
    <w:next w:val="a"/>
    <w:link w:val="70"/>
    <w:uiPriority w:val="9"/>
    <w:semiHidden w:val="1"/>
    <w:unhideWhenUsed w:val="1"/>
    <w:qFormat w:val="1"/>
    <w:rsid w:val="00123397"/>
    <w:pPr>
      <w:keepNext w:val="1"/>
      <w:keepLines w:val="1"/>
      <w:spacing w:before="40"/>
      <w:outlineLvl w:val="6"/>
    </w:pPr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paragraph" w:styleId="8">
    <w:name w:val="heading 8"/>
    <w:basedOn w:val="a"/>
    <w:next w:val="a"/>
    <w:link w:val="80"/>
    <w:uiPriority w:val="9"/>
    <w:unhideWhenUsed w:val="1"/>
    <w:qFormat w:val="1"/>
    <w:rsid w:val="00123397"/>
    <w:pPr>
      <w:keepNext w:val="1"/>
      <w:keepLines w:val="1"/>
      <w:spacing w:before="40"/>
      <w:outlineLvl w:val="7"/>
    </w:pPr>
    <w:rPr>
      <w:rFonts w:asciiTheme="majorHAnsi" w:cstheme="majorBidi" w:eastAsiaTheme="majorEastAsia" w:hAnsiTheme="majorHAnsi"/>
      <w:color w:val="272727" w:themeColor="text1" w:themeTint="0000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 w:val="1"/>
    <w:qFormat w:val="1"/>
    <w:rsid w:val="00123397"/>
    <w:pPr>
      <w:keepNext w:val="1"/>
      <w:keepLines w:val="1"/>
      <w:spacing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10" w:customStyle="1">
    <w:name w:val="Шрифт абзацу за замовчуванням;Знак Знак1 Знак Знак Знак"/>
    <w:rPr>
      <w:w w:val="100"/>
      <w:position w:val="-1"/>
      <w:effect w:val="none"/>
      <w:vertAlign w:val="baseline"/>
      <w:cs w:val="0"/>
      <w:em w:val="none"/>
    </w:rPr>
  </w:style>
  <w:style w:type="paragraph" w:styleId="20" w:customStyle="1">
    <w:name w:val="Назва;Знак2 Знак"/>
    <w:basedOn w:val="a"/>
    <w:pPr>
      <w:jc w:val="center"/>
    </w:pPr>
  </w:style>
  <w:style w:type="paragraph" w:styleId="11" w:customStyle="1">
    <w:name w:val="Знак Знак1 Знак"/>
    <w:basedOn w:val="a"/>
    <w:rPr>
      <w:rFonts w:ascii="Verdana" w:cs="Verdana" w:hAnsi="Verdana"/>
      <w:lang w:eastAsia="en-US" w:val="en-US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10"/>
    <w:rPr>
      <w:w w:val="100"/>
      <w:position w:val="-1"/>
      <w:effect w:val="none"/>
      <w:vertAlign w:val="baseline"/>
      <w:cs w:val="0"/>
      <w:em w:val="none"/>
    </w:rPr>
  </w:style>
  <w:style w:type="paragraph" w:styleId="a6" w:customStyle="1">
    <w:name w:val="Знак Знак"/>
    <w:basedOn w:val="a"/>
    <w:rPr>
      <w:rFonts w:ascii="Verdana" w:cs="Verdana" w:hAnsi="Verdana"/>
      <w:lang w:eastAsia="en-US" w:val="en-US"/>
    </w:rPr>
  </w:style>
  <w:style w:type="paragraph" w:styleId="21">
    <w:name w:val="Body Text 2"/>
    <w:basedOn w:val="a"/>
    <w:pPr>
      <w:ind w:right="6094"/>
    </w:pPr>
  </w:style>
  <w:style w:type="paragraph" w:styleId="a7" w:customStyle="1">
    <w:name w:val="Знак Знак Знак Знак Знак Знак Знак Знак Знак"/>
    <w:basedOn w:val="a"/>
    <w:rPr>
      <w:rFonts w:ascii="Verdana" w:cs="Verdana" w:hAnsi="Verdana"/>
      <w:sz w:val="20"/>
      <w:lang w:eastAsia="en-US" w:val="en-US"/>
    </w:rPr>
  </w:style>
  <w:style w:type="paragraph" w:styleId="a8">
    <w:name w:val="footer"/>
    <w:basedOn w:val="a"/>
    <w:pPr>
      <w:tabs>
        <w:tab w:val="center" w:pos="4819"/>
        <w:tab w:val="right" w:pos="9639"/>
      </w:tabs>
    </w:pPr>
  </w:style>
  <w:style w:type="paragraph" w:styleId="a9">
    <w:name w:val="Balloon Text"/>
    <w:basedOn w:val="a"/>
    <w:rPr>
      <w:rFonts w:ascii="Segoe UI" w:cs="Segoe UI" w:hAnsi="Segoe UI"/>
      <w:sz w:val="18"/>
      <w:szCs w:val="18"/>
    </w:rPr>
  </w:style>
  <w:style w:type="character" w:styleId="aa" w:customStyle="1">
    <w:name w:val="Текст у виносці Знак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val="uk-UA"/>
    </w:rPr>
  </w:style>
  <w:style w:type="table" w:styleId="ab">
    <w:name w:val="Table Grid"/>
    <w:basedOn w:val="a1"/>
    <w:pPr>
      <w:suppressAutoHyphens w:val="1"/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22" w:customStyle="1">
    <w:name w:val="Назва Знак;Знак2 Знак Знак"/>
    <w:rPr>
      <w:w w:val="100"/>
      <w:position w:val="-1"/>
      <w:sz w:val="28"/>
      <w:effect w:val="none"/>
      <w:vertAlign w:val="baseline"/>
      <w:cs w:val="0"/>
      <w:em w:val="none"/>
      <w:lang w:eastAsia="ru-RU"/>
    </w:rPr>
  </w:style>
  <w:style w:type="character" w:styleId="ac" w:customStyle="1">
    <w:name w:val="Нижній колонтитул Знак"/>
    <w:rPr>
      <w:w w:val="100"/>
      <w:position w:val="-1"/>
      <w:sz w:val="28"/>
      <w:effect w:val="none"/>
      <w:vertAlign w:val="baseline"/>
      <w:cs w:val="0"/>
      <w:em w:val="none"/>
      <w:lang w:eastAsia="ru-RU"/>
    </w:rPr>
  </w:style>
  <w:style w:type="character" w:styleId="ad" w:customStyle="1">
    <w:name w:val="Верхній колонтитул Знак"/>
    <w:rPr>
      <w:w w:val="100"/>
      <w:position w:val="-1"/>
      <w:sz w:val="28"/>
      <w:effect w:val="none"/>
      <w:vertAlign w:val="baseline"/>
      <w:cs w:val="0"/>
      <w:em w:val="none"/>
      <w:lang w:eastAsia="ru-RU"/>
    </w:rPr>
  </w:style>
  <w:style w:type="character" w:styleId="a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f">
    <w:name w:val="annotation text"/>
    <w:basedOn w:val="a"/>
    <w:rPr>
      <w:sz w:val="20"/>
    </w:rPr>
  </w:style>
  <w:style w:type="character" w:styleId="af0" w:customStyle="1">
    <w:name w:val="Текст примітки Знак"/>
    <w:rPr>
      <w:w w:val="100"/>
      <w:position w:val="-1"/>
      <w:effect w:val="none"/>
      <w:vertAlign w:val="baseline"/>
      <w:cs w:val="0"/>
      <w:em w:val="none"/>
      <w:lang w:eastAsia="ru-RU"/>
    </w:rPr>
  </w:style>
  <w:style w:type="paragraph" w:styleId="af1">
    <w:name w:val="annotation subject"/>
    <w:basedOn w:val="af"/>
    <w:next w:val="af"/>
    <w:rPr>
      <w:b w:val="1"/>
      <w:bCs w:val="1"/>
    </w:rPr>
  </w:style>
  <w:style w:type="character" w:styleId="af2" w:customStyle="1">
    <w:name w:val="Тема примітки Знак"/>
    <w:rPr>
      <w:b w:val="1"/>
      <w:bCs w:val="1"/>
      <w:w w:val="100"/>
      <w:position w:val="-1"/>
      <w:effect w:val="none"/>
      <w:vertAlign w:val="baseline"/>
      <w:cs w:val="0"/>
      <w:em w:val="none"/>
      <w:lang w:eastAsia="ru-RU"/>
    </w:rPr>
  </w:style>
  <w:style w:type="character" w:styleId="af3">
    <w:name w:val="Hyperlink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styleId="af4">
    <w:name w:val="Unresolved Mention"/>
    <w:qFormat w:val="1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</w:rPr>
  </w:style>
  <w:style w:type="paragraph" w:styleId="ElencoNormale11" w:customStyle="1">
    <w:name w:val="Абзац списку;Elenco Normale;название табл/рис;заголовок 1.1"/>
    <w:basedOn w:val="a"/>
    <w:pPr>
      <w:spacing w:after="160" w:line="259" w:lineRule="auto"/>
      <w:ind w:left="720"/>
      <w:contextualSpacing w:val="1"/>
    </w:pPr>
    <w:rPr>
      <w:rFonts w:ascii="Calibri" w:eastAsia="Calibri" w:hAnsi="Calibri"/>
      <w:sz w:val="22"/>
      <w:szCs w:val="22"/>
      <w:lang w:eastAsia="en-US"/>
    </w:rPr>
  </w:style>
  <w:style w:type="character" w:styleId="af5">
    <w:name w:val="FollowedHyperlink"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character" w:styleId="ElencoNormale110" w:customStyle="1">
    <w:name w:val="Абзац списку Знак;Elenco Normale Знак;название табл/рис Знак;заголовок 1.1 Знак"/>
    <w:rPr>
      <w:rFonts w:ascii="Calibri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f6">
    <w:name w:val="Body Text"/>
    <w:basedOn w:val="a"/>
    <w:pPr>
      <w:spacing w:after="120"/>
    </w:pPr>
  </w:style>
  <w:style w:type="character" w:styleId="af7" w:customStyle="1">
    <w:name w:val="Основний текст Знак"/>
    <w:rPr>
      <w:w w:val="100"/>
      <w:position w:val="-1"/>
      <w:sz w:val="28"/>
      <w:effect w:val="none"/>
      <w:vertAlign w:val="baseline"/>
      <w:cs w:val="0"/>
      <w:em w:val="none"/>
      <w:lang w:eastAsia="ru-RU"/>
    </w:rPr>
  </w:style>
  <w:style w:type="paragraph" w:styleId="NoSpacing1" w:customStyle="1">
    <w:name w:val="No Spacing1"/>
    <w:pPr>
      <w:suppressAutoHyphens w:val="1"/>
      <w:spacing w:line="1" w:lineRule="atLeast"/>
      <w:ind w:left="-1" w:leftChars="-1" w:hangingChars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</w:style>
  <w:style w:type="paragraph" w:styleId="af8">
    <w:name w:val="Subtitle"/>
    <w:basedOn w:val="a"/>
    <w:next w:val="a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f9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a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b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c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d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e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0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1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2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3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4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5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6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7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8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9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a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b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c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character" w:styleId="70" w:customStyle="1">
    <w:name w:val="Заголовок 7 Знак"/>
    <w:basedOn w:val="a0"/>
    <w:link w:val="7"/>
    <w:uiPriority w:val="9"/>
    <w:semiHidden w:val="1"/>
    <w:rsid w:val="00123397"/>
    <w:rPr>
      <w:rFonts w:asciiTheme="majorHAnsi" w:cstheme="majorBidi" w:eastAsiaTheme="majorEastAsia" w:hAnsiTheme="majorHAnsi"/>
      <w:i w:val="1"/>
      <w:iCs w:val="1"/>
      <w:color w:val="243f60" w:themeColor="accent1" w:themeShade="00007F"/>
      <w:position w:val="-1"/>
      <w:sz w:val="28"/>
      <w:lang w:eastAsia="ru-RU"/>
    </w:rPr>
  </w:style>
  <w:style w:type="character" w:styleId="80" w:customStyle="1">
    <w:name w:val="Заголовок 8 Знак"/>
    <w:basedOn w:val="a0"/>
    <w:link w:val="8"/>
    <w:uiPriority w:val="9"/>
    <w:rsid w:val="00123397"/>
    <w:rPr>
      <w:rFonts w:asciiTheme="majorHAnsi" w:cstheme="majorBidi" w:eastAsiaTheme="majorEastAsia" w:hAnsiTheme="majorHAnsi"/>
      <w:color w:val="272727" w:themeColor="text1" w:themeTint="0000D8"/>
      <w:position w:val="-1"/>
      <w:sz w:val="21"/>
      <w:szCs w:val="21"/>
      <w:lang w:eastAsia="ru-RU"/>
    </w:rPr>
  </w:style>
  <w:style w:type="character" w:styleId="90" w:customStyle="1">
    <w:name w:val="Заголовок 9 Знак"/>
    <w:basedOn w:val="a0"/>
    <w:link w:val="9"/>
    <w:uiPriority w:val="9"/>
    <w:rsid w:val="00123397"/>
    <w:rPr>
      <w:rFonts w:asciiTheme="majorHAnsi" w:cstheme="majorBidi" w:eastAsiaTheme="majorEastAsia" w:hAnsiTheme="majorHAnsi"/>
      <w:i w:val="1"/>
      <w:iCs w:val="1"/>
      <w:color w:val="272727" w:themeColor="text1" w:themeTint="0000D8"/>
      <w:position w:val="-1"/>
      <w:sz w:val="21"/>
      <w:szCs w:val="21"/>
      <w:lang w:eastAsia="ru-RU"/>
    </w:rPr>
  </w:style>
  <w:style w:type="paragraph" w:styleId="affd">
    <w:name w:val="List Paragraph"/>
    <w:basedOn w:val="a"/>
    <w:uiPriority w:val="34"/>
    <w:qFormat w:val="1"/>
    <w:rsid w:val="00A97F5E"/>
    <w:pPr>
      <w:ind w:left="720"/>
      <w:contextualSpacing w:val="1"/>
    </w:pPr>
  </w:style>
  <w:style w:type="table" w:styleId="affe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0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1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2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3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4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5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6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7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8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9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a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b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c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d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e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f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f0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2.png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https://docs.google.com/document/d/1CIppn1-9kSBxD1M4Nd33IFwO3sE4Hw8oSCHVm_5L09w/edit?usp=drive_li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V8mSv07MvNMve1kFb76vgi+a6g==">CgMxLjA4AHIhMUNHUGR1NVRSVzB3eF9VUlppekVWRjAzTmFHNkNtdU4w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2023-03-02T09:42:00Z</dcterms:created>
  <dc:creator>Право</dc:creator>
</cp:coreProperties>
</file>